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F6675" w:rsidRPr="0064769A" w:rsidRDefault="00EF6675" w:rsidP="00B4714D">
      <w:pPr>
        <w:ind w:left="426"/>
        <w:jc w:val="center"/>
        <w:rPr>
          <w:rFonts w:ascii="Arial" w:hAnsi="Arial" w:cs="Arial"/>
          <w:b/>
        </w:rPr>
      </w:pPr>
      <w:r w:rsidRPr="0064769A">
        <w:rPr>
          <w:rFonts w:ascii="Arial" w:hAnsi="Arial" w:cs="Arial"/>
          <w:b/>
        </w:rPr>
        <w:t>PROCEDIMIENTO DE EVALUACIÓN DEL ALUMNADO Y CRITERIOS DE CALIFICACIÓN Y RECUPERACIONES ORDINARIAS Y DE PENDIENTES</w:t>
      </w:r>
    </w:p>
    <w:p w:rsidR="00EF6675" w:rsidRPr="0064769A" w:rsidRDefault="00EF6675" w:rsidP="00EF6675">
      <w:pPr>
        <w:pBdr>
          <w:top w:val="nil"/>
          <w:left w:val="nil"/>
          <w:bottom w:val="nil"/>
          <w:right w:val="nil"/>
          <w:between w:val="nil"/>
        </w:pBdr>
        <w:jc w:val="both"/>
        <w:rPr>
          <w:rFonts w:ascii="Arial" w:hAnsi="Arial" w:cs="Arial"/>
        </w:rPr>
      </w:pPr>
      <w:r w:rsidRPr="0064769A">
        <w:rPr>
          <w:rFonts w:ascii="Arial" w:hAnsi="Arial" w:cs="Arial"/>
        </w:rPr>
        <w:tab/>
        <w:t>La evaluación es un elemento fundamental en el proceso de enseñanza aprendizaje, ya que nos permite conocer y valorar los diversos aspectos que nos encontramos en el proceso educativo. Desde esta perspectiva, entre sus características diremos que será:</w:t>
      </w:r>
    </w:p>
    <w:p w:rsidR="00EF6675" w:rsidRPr="0064769A" w:rsidRDefault="00EF6675" w:rsidP="00EF6675">
      <w:pPr>
        <w:numPr>
          <w:ilvl w:val="0"/>
          <w:numId w:val="1"/>
        </w:numPr>
        <w:pBdr>
          <w:top w:val="nil"/>
          <w:left w:val="nil"/>
          <w:bottom w:val="nil"/>
          <w:right w:val="nil"/>
          <w:between w:val="nil"/>
        </w:pBdr>
        <w:jc w:val="both"/>
        <w:rPr>
          <w:rFonts w:ascii="Arial" w:hAnsi="Arial" w:cs="Arial"/>
        </w:rPr>
      </w:pPr>
      <w:r w:rsidRPr="0064769A">
        <w:rPr>
          <w:rFonts w:ascii="Arial" w:hAnsi="Arial" w:cs="Arial"/>
          <w:b/>
        </w:rPr>
        <w:t xml:space="preserve">Continua y global, </w:t>
      </w:r>
      <w:r w:rsidRPr="0064769A">
        <w:rPr>
          <w:rFonts w:ascii="Arial" w:hAnsi="Arial" w:cs="Arial"/>
        </w:rPr>
        <w:t>por estar inmersa en el proceso de enseñanza y aprendizaje del alumnado, con el fin de detectar las dificultades en el momento en que se produzcan, averiguar sus causas y, en consecuencia, adoptar las medidas necesarias que permitan al alumnado continuar su proceso educativo.</w:t>
      </w:r>
    </w:p>
    <w:p w:rsidR="00EF6675" w:rsidRPr="0064769A" w:rsidRDefault="00EF6675" w:rsidP="00EF6675">
      <w:pPr>
        <w:numPr>
          <w:ilvl w:val="0"/>
          <w:numId w:val="1"/>
        </w:numPr>
        <w:pBdr>
          <w:top w:val="nil"/>
          <w:left w:val="nil"/>
          <w:bottom w:val="nil"/>
          <w:right w:val="nil"/>
          <w:between w:val="nil"/>
        </w:pBdr>
        <w:jc w:val="both"/>
        <w:rPr>
          <w:rFonts w:ascii="Arial" w:hAnsi="Arial" w:cs="Arial"/>
        </w:rPr>
      </w:pPr>
      <w:r w:rsidRPr="0064769A">
        <w:rPr>
          <w:rFonts w:ascii="Arial" w:hAnsi="Arial" w:cs="Arial"/>
          <w:b/>
        </w:rPr>
        <w:t>Formativa</w:t>
      </w:r>
      <w:r w:rsidRPr="0064769A">
        <w:rPr>
          <w:rFonts w:ascii="Arial" w:hAnsi="Arial" w:cs="Arial"/>
          <w:b/>
          <w:bCs/>
        </w:rPr>
        <w:t>,</w:t>
      </w:r>
      <w:r w:rsidRPr="0064769A">
        <w:rPr>
          <w:rFonts w:ascii="Arial" w:hAnsi="Arial" w:cs="Arial"/>
        </w:rPr>
        <w:t xml:space="preserve"> es decir, proporcionando una información constante que permita mejorar tanto los procesos como los resultados de la intervención educativa.</w:t>
      </w:r>
    </w:p>
    <w:p w:rsidR="00EF6675" w:rsidRPr="0064769A" w:rsidRDefault="00EF6675" w:rsidP="00EF6675">
      <w:pPr>
        <w:numPr>
          <w:ilvl w:val="0"/>
          <w:numId w:val="1"/>
        </w:numPr>
        <w:pBdr>
          <w:top w:val="nil"/>
          <w:left w:val="nil"/>
          <w:bottom w:val="nil"/>
          <w:right w:val="nil"/>
          <w:between w:val="nil"/>
        </w:pBdr>
        <w:jc w:val="both"/>
        <w:rPr>
          <w:rFonts w:ascii="Arial" w:hAnsi="Arial" w:cs="Arial"/>
        </w:rPr>
      </w:pPr>
      <w:r w:rsidRPr="0064769A">
        <w:rPr>
          <w:rFonts w:ascii="Arial" w:hAnsi="Arial" w:cs="Arial"/>
          <w:b/>
        </w:rPr>
        <w:t>Integradora,</w:t>
      </w:r>
      <w:r w:rsidRPr="0064769A">
        <w:rPr>
          <w:rFonts w:ascii="Arial" w:hAnsi="Arial" w:cs="Arial"/>
        </w:rPr>
        <w:t xml:space="preserve"> por tener en consideración la totalidad de los elementos que constituyen el currículo y la aportación de cada una de las áreas a la consecución de los objetivos establecidos para la etapa y al desarrollo del perfil de competencia establecido para la Educación Secundaria.</w:t>
      </w:r>
    </w:p>
    <w:p w:rsidR="00EF6675" w:rsidRPr="0064769A" w:rsidRDefault="00EF6675" w:rsidP="00EF6675">
      <w:pPr>
        <w:numPr>
          <w:ilvl w:val="0"/>
          <w:numId w:val="1"/>
        </w:numPr>
        <w:pBdr>
          <w:top w:val="nil"/>
          <w:left w:val="nil"/>
          <w:bottom w:val="nil"/>
          <w:right w:val="nil"/>
          <w:between w:val="nil"/>
        </w:pBdr>
        <w:jc w:val="both"/>
        <w:rPr>
          <w:rFonts w:ascii="Arial" w:hAnsi="Arial" w:cs="Arial"/>
        </w:rPr>
      </w:pPr>
      <w:r w:rsidRPr="0064769A">
        <w:rPr>
          <w:rFonts w:ascii="Arial" w:hAnsi="Arial" w:cs="Arial"/>
          <w:b/>
        </w:rPr>
        <w:t xml:space="preserve">Objetiva, </w:t>
      </w:r>
      <w:r w:rsidRPr="0064769A">
        <w:rPr>
          <w:rFonts w:ascii="Arial" w:hAnsi="Arial" w:cs="Arial"/>
        </w:rPr>
        <w:t>ya que</w:t>
      </w:r>
      <w:r w:rsidRPr="0064769A">
        <w:rPr>
          <w:rFonts w:ascii="Arial" w:hAnsi="Arial" w:cs="Arial"/>
          <w:b/>
        </w:rPr>
        <w:t xml:space="preserve"> </w:t>
      </w:r>
      <w:r w:rsidRPr="0064769A">
        <w:rPr>
          <w:rFonts w:ascii="Arial" w:hAnsi="Arial" w:cs="Arial"/>
        </w:rPr>
        <w:t>el alumnado tiene derecho a ser evaluado conforme a criterios de plena objetividad, a que su dedicación, esfuerzo y rendimiento sean valorados y reconocidos de manera objetiva, y a conocer los resultados de sus aprendizajes para que la información que se obtenga a través de la evaluación tenga valor formativo y lo comprometa en la mejora de su educación. De igual modo, en la evaluación del proceso de aprendizaje del alumnado se considerarán sus características propias y el contexto sociocultural del centro.</w:t>
      </w:r>
    </w:p>
    <w:p w:rsidR="00EF6675" w:rsidRPr="0064769A" w:rsidRDefault="00EF6675" w:rsidP="00EF6675">
      <w:pPr>
        <w:pBdr>
          <w:top w:val="nil"/>
          <w:left w:val="nil"/>
          <w:bottom w:val="nil"/>
          <w:right w:val="nil"/>
          <w:between w:val="nil"/>
        </w:pBdr>
        <w:jc w:val="both"/>
        <w:rPr>
          <w:rFonts w:ascii="Arial" w:eastAsia="Arial" w:hAnsi="Arial" w:cs="Arial"/>
          <w:color w:val="000000" w:themeColor="text1"/>
          <w:lang w:eastAsia="es-ES_tradnl"/>
        </w:rPr>
      </w:pPr>
      <w:r w:rsidRPr="0064769A">
        <w:rPr>
          <w:rFonts w:ascii="Arial" w:hAnsi="Arial" w:cs="Arial"/>
        </w:rPr>
        <w:tab/>
      </w:r>
      <w:r w:rsidRPr="0064769A">
        <w:rPr>
          <w:rFonts w:ascii="Arial" w:eastAsia="Arial" w:hAnsi="Arial" w:cs="Arial"/>
          <w:color w:val="000000" w:themeColor="text1"/>
          <w:lang w:eastAsia="es-ES_tradnl"/>
        </w:rPr>
        <w:t>La evaluación debe considerarse, en consecuencia, un elemento inseparable de la práctica educativa, que permite conocer la situación en la que se encuentra el alumnado para poder realizar los juicios de valor oportunos que faciliten la toma de decisiones respecto al proceso de enseñanza-aprendizaje.</w:t>
      </w:r>
    </w:p>
    <w:p w:rsidR="00EF6675" w:rsidRPr="0064769A" w:rsidRDefault="00EF6675" w:rsidP="00EF6675">
      <w:pPr>
        <w:spacing w:after="0"/>
        <w:jc w:val="both"/>
        <w:rPr>
          <w:rFonts w:ascii="Arial" w:eastAsia="Arial" w:hAnsi="Arial" w:cs="Arial"/>
          <w:color w:val="000000" w:themeColor="text1"/>
          <w:lang w:eastAsia="es-ES_tradnl"/>
        </w:rPr>
      </w:pPr>
    </w:p>
    <w:p w:rsidR="00EF6675" w:rsidRPr="0064769A" w:rsidRDefault="00EF6675" w:rsidP="00EF6675">
      <w:pPr>
        <w:spacing w:after="0"/>
        <w:jc w:val="both"/>
        <w:rPr>
          <w:rFonts w:ascii="Arial" w:eastAsia="Arial" w:hAnsi="Arial" w:cs="Arial"/>
          <w:b/>
          <w:color w:val="000000" w:themeColor="text1"/>
          <w:u w:val="single"/>
          <w:lang w:eastAsia="es-ES_tradnl"/>
        </w:rPr>
      </w:pPr>
      <w:r w:rsidRPr="0064769A">
        <w:rPr>
          <w:rFonts w:ascii="Arial" w:eastAsia="Arial" w:hAnsi="Arial" w:cs="Arial"/>
          <w:b/>
          <w:color w:val="000000" w:themeColor="text1"/>
          <w:u w:val="single"/>
          <w:lang w:eastAsia="es-ES_tradnl"/>
        </w:rPr>
        <w:t>Procedimiento de evaluación del alumnado</w:t>
      </w:r>
    </w:p>
    <w:p w:rsidR="00EF6675" w:rsidRPr="0064769A" w:rsidRDefault="00EF6675" w:rsidP="00EF6675">
      <w:pPr>
        <w:spacing w:after="0"/>
        <w:jc w:val="both"/>
        <w:rPr>
          <w:rFonts w:ascii="Arial" w:eastAsia="Arial" w:hAnsi="Arial" w:cs="Arial"/>
          <w:color w:val="000000" w:themeColor="text1"/>
          <w:u w:val="single"/>
          <w:lang w:eastAsia="es-ES_tradnl"/>
        </w:rPr>
      </w:pPr>
    </w:p>
    <w:p w:rsidR="00EF6675" w:rsidRPr="0064769A" w:rsidRDefault="00EF6675" w:rsidP="00EF6675">
      <w:pPr>
        <w:spacing w:after="0"/>
        <w:ind w:left="284" w:hanging="284"/>
        <w:jc w:val="both"/>
        <w:rPr>
          <w:rFonts w:ascii="Arial" w:eastAsia="Arial" w:hAnsi="Arial" w:cs="Arial"/>
          <w:b/>
          <w:color w:val="000000" w:themeColor="text1"/>
          <w:lang w:eastAsia="es-ES_tradnl"/>
        </w:rPr>
      </w:pPr>
      <w:r w:rsidRPr="0064769A">
        <w:rPr>
          <w:rFonts w:ascii="Arial" w:eastAsia="Arial" w:hAnsi="Arial" w:cs="Arial"/>
          <w:b/>
          <w:color w:val="000000" w:themeColor="text1"/>
          <w:lang w:eastAsia="es-ES_tradnl"/>
        </w:rPr>
        <w:t>Evaluación inicial</w:t>
      </w:r>
    </w:p>
    <w:p w:rsidR="00EF6675" w:rsidRPr="0064769A" w:rsidRDefault="00EF6675" w:rsidP="00EF6675">
      <w:pPr>
        <w:spacing w:after="0"/>
        <w:jc w:val="both"/>
        <w:rPr>
          <w:rFonts w:ascii="Arial" w:eastAsia="Arial" w:hAnsi="Arial" w:cs="Arial"/>
          <w:color w:val="000000" w:themeColor="text1"/>
          <w:lang w:eastAsia="es-ES_tradnl"/>
        </w:rPr>
      </w:pPr>
      <w:r w:rsidRPr="0064769A">
        <w:rPr>
          <w:rFonts w:ascii="Arial" w:eastAsia="Arial" w:hAnsi="Arial" w:cs="Arial"/>
          <w:color w:val="000000" w:themeColor="text1"/>
          <w:lang w:eastAsia="es-ES_tradnl"/>
        </w:rPr>
        <w:t>La evaluación inicial se realizará el primer mes del curso escolar y tendrá en cuenta:</w:t>
      </w:r>
    </w:p>
    <w:p w:rsidR="00EF6675" w:rsidRPr="0064769A" w:rsidRDefault="00EF6675" w:rsidP="00EF6675">
      <w:pPr>
        <w:pStyle w:val="Prrafodelista"/>
        <w:numPr>
          <w:ilvl w:val="0"/>
          <w:numId w:val="1"/>
        </w:numPr>
        <w:spacing w:after="0"/>
        <w:ind w:left="284" w:hanging="284"/>
        <w:contextualSpacing w:val="0"/>
        <w:jc w:val="both"/>
        <w:rPr>
          <w:rFonts w:ascii="Arial" w:eastAsia="Arial" w:hAnsi="Arial" w:cs="Arial"/>
          <w:color w:val="000000" w:themeColor="text1"/>
          <w:lang w:eastAsia="es-ES_tradnl"/>
        </w:rPr>
      </w:pPr>
      <w:r w:rsidRPr="0064769A">
        <w:rPr>
          <w:rFonts w:ascii="Arial" w:eastAsia="Arial" w:hAnsi="Arial" w:cs="Arial"/>
          <w:color w:val="000000" w:themeColor="text1"/>
          <w:lang w:eastAsia="es-ES_tradnl"/>
        </w:rPr>
        <w:t>El análisis de los informes personales de la etapa o el curso anterior.</w:t>
      </w:r>
    </w:p>
    <w:p w:rsidR="00EF6675" w:rsidRPr="0064769A" w:rsidRDefault="00EF6675" w:rsidP="00EF6675">
      <w:pPr>
        <w:pStyle w:val="Prrafodelista"/>
        <w:numPr>
          <w:ilvl w:val="0"/>
          <w:numId w:val="1"/>
        </w:numPr>
        <w:spacing w:after="0"/>
        <w:ind w:left="284" w:hanging="284"/>
        <w:contextualSpacing w:val="0"/>
        <w:jc w:val="both"/>
        <w:rPr>
          <w:rFonts w:ascii="Arial" w:eastAsia="Arial" w:hAnsi="Arial" w:cs="Arial"/>
          <w:color w:val="000000" w:themeColor="text1"/>
          <w:lang w:eastAsia="es-ES_tradnl"/>
        </w:rPr>
      </w:pPr>
      <w:r w:rsidRPr="0064769A">
        <w:rPr>
          <w:rFonts w:ascii="Arial" w:eastAsia="Arial" w:hAnsi="Arial" w:cs="Arial"/>
          <w:color w:val="000000" w:themeColor="text1"/>
          <w:lang w:eastAsia="es-ES_tradnl"/>
        </w:rPr>
        <w:t xml:space="preserve">Otros datos obtenidos por el profesorado sobre el punto de partida desde el que el alumno o la alumna inicia los nuevos aprendizajes. </w:t>
      </w:r>
    </w:p>
    <w:p w:rsidR="00EF6675" w:rsidRPr="0064769A" w:rsidRDefault="00EF6675" w:rsidP="00EF6675">
      <w:pPr>
        <w:spacing w:after="0"/>
        <w:jc w:val="both"/>
        <w:rPr>
          <w:rFonts w:ascii="Arial" w:eastAsia="Arial" w:hAnsi="Arial" w:cs="Arial"/>
          <w:color w:val="000000" w:themeColor="text1"/>
          <w:lang w:eastAsia="es-ES_tradnl"/>
        </w:rPr>
      </w:pPr>
    </w:p>
    <w:p w:rsidR="00EF6675" w:rsidRPr="0064769A" w:rsidRDefault="00EF6675" w:rsidP="00EF6675">
      <w:pPr>
        <w:spacing w:after="0"/>
        <w:jc w:val="both"/>
        <w:rPr>
          <w:rFonts w:ascii="Arial" w:eastAsia="Arial" w:hAnsi="Arial" w:cs="Arial"/>
          <w:color w:val="000000" w:themeColor="text1"/>
          <w:lang w:eastAsia="es-ES_tradnl"/>
        </w:rPr>
      </w:pPr>
      <w:r w:rsidRPr="0064769A">
        <w:rPr>
          <w:rFonts w:ascii="Arial" w:eastAsia="Arial" w:hAnsi="Arial" w:cs="Arial"/>
          <w:color w:val="000000" w:themeColor="text1"/>
          <w:lang w:eastAsia="es-ES_tradnl"/>
        </w:rPr>
        <w:tab/>
        <w:t>Dicha evaluación inicial será el punto de referencia para la toma de decisiones relativas al desarrollo del currículo y para su adecuación a las características y conocimientos del alumnado. Como consecuencia del resultado de la evaluación inicial, se adoptarán las medidas pertinentes de apoyo, ampliación, refuerzo o recuperación para aquellos alumnos y alumnas que lo precisen o de adaptación curricular para el alumnado con necesidad específica de apoyo educativo.</w:t>
      </w:r>
    </w:p>
    <w:p w:rsidR="00EF6675" w:rsidRPr="0064769A" w:rsidRDefault="00EF6675" w:rsidP="00EF6675">
      <w:pPr>
        <w:spacing w:after="0"/>
        <w:jc w:val="both"/>
        <w:rPr>
          <w:rFonts w:ascii="Arial" w:eastAsia="Arial" w:hAnsi="Arial" w:cs="Arial"/>
          <w:color w:val="000000" w:themeColor="text1"/>
          <w:lang w:eastAsia="es-ES_tradnl"/>
        </w:rPr>
      </w:pPr>
    </w:p>
    <w:p w:rsidR="00EF6675" w:rsidRPr="0064769A" w:rsidRDefault="00EF6675" w:rsidP="00EF6675">
      <w:pPr>
        <w:spacing w:after="0"/>
        <w:jc w:val="both"/>
        <w:rPr>
          <w:rFonts w:ascii="Arial" w:eastAsia="Arial" w:hAnsi="Arial" w:cs="Arial"/>
          <w:color w:val="000000" w:themeColor="text1"/>
          <w:lang w:eastAsia="es-ES_tradnl"/>
        </w:rPr>
      </w:pPr>
      <w:r w:rsidRPr="0064769A">
        <w:rPr>
          <w:rFonts w:ascii="Arial" w:eastAsia="Arial" w:hAnsi="Arial" w:cs="Arial"/>
          <w:color w:val="000000" w:themeColor="text1"/>
          <w:lang w:eastAsia="es-ES_tradnl"/>
        </w:rPr>
        <w:lastRenderedPageBreak/>
        <w:tab/>
        <w:t>Para ello, es conveniente iniciar el curso con actividades para activar en el alumnado los conocimientos y destrezas trabajados con anterioridad, trabajando los aspectos fundamentales que el alumnado debería conocer hasta el momento. De igual modo se deben proponer actividades suficientes que nos permitan conocer realmente las destrezas y los conocimientos que poseen los alumnos y las alumnas, a fin de abordar el proceso educativo realizando los ajustes pertinentes a las necesidades y características tanto de grupo como individuales para cada alumno o alumna, de acuerdo con lo establecido en el marco del Plan de Atención a la Diversidad.</w:t>
      </w:r>
    </w:p>
    <w:p w:rsidR="00EF6675" w:rsidRPr="0064769A" w:rsidRDefault="00EF6675" w:rsidP="00EF6675">
      <w:pPr>
        <w:spacing w:after="0"/>
        <w:ind w:left="284"/>
        <w:jc w:val="both"/>
        <w:rPr>
          <w:rFonts w:ascii="Arial" w:eastAsia="Arial" w:hAnsi="Arial" w:cs="Arial"/>
          <w:color w:val="000000" w:themeColor="text1"/>
          <w:lang w:eastAsia="es-ES_tradnl"/>
        </w:rPr>
      </w:pPr>
    </w:p>
    <w:p w:rsidR="00EF6675" w:rsidRPr="0064769A" w:rsidRDefault="00EF6675" w:rsidP="00EF6675">
      <w:pPr>
        <w:spacing w:after="0"/>
        <w:ind w:left="284" w:hanging="284"/>
        <w:jc w:val="both"/>
        <w:rPr>
          <w:rFonts w:ascii="Arial" w:eastAsia="Arial" w:hAnsi="Arial" w:cs="Arial"/>
          <w:b/>
          <w:color w:val="000000" w:themeColor="text1"/>
          <w:lang w:eastAsia="es-ES_tradnl"/>
        </w:rPr>
      </w:pPr>
      <w:r w:rsidRPr="0064769A">
        <w:rPr>
          <w:rFonts w:ascii="Arial" w:eastAsia="Arial" w:hAnsi="Arial" w:cs="Arial"/>
          <w:b/>
          <w:color w:val="000000" w:themeColor="text1"/>
          <w:lang w:eastAsia="es-ES_tradnl"/>
        </w:rPr>
        <w:t>Evaluación continua</w:t>
      </w:r>
    </w:p>
    <w:p w:rsidR="00EF6675" w:rsidRPr="0064769A" w:rsidRDefault="00EF6675" w:rsidP="00EF6675">
      <w:pPr>
        <w:spacing w:after="0"/>
        <w:jc w:val="both"/>
        <w:rPr>
          <w:rFonts w:ascii="Arial" w:eastAsia="Arial" w:hAnsi="Arial" w:cs="Arial"/>
          <w:color w:val="000000" w:themeColor="text1"/>
          <w:lang w:eastAsia="es-ES_tradnl"/>
        </w:rPr>
      </w:pPr>
      <w:r w:rsidRPr="0064769A">
        <w:rPr>
          <w:rFonts w:ascii="Arial" w:eastAsia="Arial" w:hAnsi="Arial" w:cs="Arial"/>
          <w:color w:val="000000" w:themeColor="text1"/>
          <w:lang w:eastAsia="es-ES_tradnl"/>
        </w:rPr>
        <w:t xml:space="preserve">La evaluación del proceso de aprendizaje tendrá en cuenta el progreso general del alumnado a través del desarrollo de los distintos elementos del currículo. Tendrá en consideración tanto el grado de adquisición del perfil competencial de salida del alumnado para la Educación Secundaria como el logro de los objetivos de la etapa. El currículo para la Educación Secundaria está centrado en el desarrollo de capacidades que se encuentran expresadas en las competencias específicas de las áreas curriculares de la etapa. Estas aparecen concretadas mediante los </w:t>
      </w:r>
      <w:r w:rsidRPr="0064769A">
        <w:rPr>
          <w:rFonts w:ascii="Arial" w:eastAsia="Arial" w:hAnsi="Arial" w:cs="Arial"/>
          <w:b/>
          <w:color w:val="000000" w:themeColor="text1"/>
          <w:lang w:eastAsia="es-ES_tradnl"/>
        </w:rPr>
        <w:t>criterios de evaluación</w:t>
      </w:r>
      <w:r w:rsidRPr="0064769A">
        <w:rPr>
          <w:rFonts w:ascii="Arial" w:eastAsia="Arial" w:hAnsi="Arial" w:cs="Arial"/>
          <w:color w:val="000000" w:themeColor="text1"/>
          <w:lang w:eastAsia="es-ES_tradnl"/>
        </w:rPr>
        <w:t xml:space="preserve"> que se han elaborado para cada ciclo y que, por lo tanto, muestran una progresión en la consecución de dichas competencias específicas. Los criterios de evaluación serán el referente fundamental para valorar el grado de adquisición de las competencias específicas. </w:t>
      </w:r>
    </w:p>
    <w:p w:rsidR="00EF6675" w:rsidRPr="0064769A" w:rsidRDefault="00EF6675" w:rsidP="00EF6675">
      <w:pPr>
        <w:pBdr>
          <w:top w:val="nil"/>
          <w:left w:val="nil"/>
          <w:bottom w:val="nil"/>
          <w:right w:val="nil"/>
          <w:between w:val="nil"/>
        </w:pBdr>
        <w:jc w:val="both"/>
        <w:rPr>
          <w:rFonts w:ascii="Arial" w:hAnsi="Arial" w:cs="Arial"/>
          <w:b/>
        </w:rPr>
      </w:pPr>
      <w:r w:rsidRPr="0064769A">
        <w:rPr>
          <w:rFonts w:ascii="Arial" w:hAnsi="Arial" w:cs="Arial"/>
        </w:rPr>
        <w:tab/>
        <w:t xml:space="preserve">Las competencias específicas tienen el siguiente porcentaje en los </w:t>
      </w:r>
      <w:r w:rsidRPr="0064769A">
        <w:rPr>
          <w:rFonts w:ascii="Arial" w:hAnsi="Arial" w:cs="Arial"/>
          <w:b/>
          <w:u w:val="single"/>
        </w:rPr>
        <w:t>criterios de calificación</w:t>
      </w:r>
      <w:r w:rsidRPr="0064769A">
        <w:rPr>
          <w:rFonts w:ascii="Arial" w:hAnsi="Arial" w:cs="Arial"/>
          <w:b/>
        </w:rPr>
        <w:t xml:space="preserve">: </w:t>
      </w:r>
    </w:p>
    <w:p w:rsidR="00EF6675" w:rsidRPr="0064769A" w:rsidRDefault="00EF6675" w:rsidP="00EF6675">
      <w:pPr>
        <w:pBdr>
          <w:top w:val="nil"/>
          <w:left w:val="nil"/>
          <w:bottom w:val="nil"/>
          <w:right w:val="nil"/>
          <w:between w:val="nil"/>
        </w:pBdr>
        <w:jc w:val="both"/>
        <w:rPr>
          <w:rFonts w:ascii="Arial" w:hAnsi="Arial" w:cs="Arial"/>
        </w:rPr>
      </w:pPr>
      <w:r w:rsidRPr="0064769A">
        <w:rPr>
          <w:rFonts w:ascii="Arial" w:hAnsi="Arial" w:cs="Arial"/>
        </w:rPr>
        <w:t>1.</w:t>
      </w:r>
      <w:r w:rsidRPr="0064769A">
        <w:rPr>
          <w:rFonts w:ascii="Arial" w:eastAsiaTheme="minorHAnsi" w:hAnsi="Arial" w:cs="Arial"/>
          <w:color w:val="000000"/>
          <w:shd w:val="clear" w:color="auto" w:fill="FFFFFF"/>
          <w:lang w:eastAsia="en-US"/>
        </w:rPr>
        <w:t xml:space="preserve"> </w:t>
      </w:r>
      <w:r w:rsidRPr="0064769A">
        <w:rPr>
          <w:rFonts w:ascii="Arial" w:hAnsi="Arial" w:cs="Arial"/>
        </w:rPr>
        <w:t>Valorar el papel de la civilización latina en el origen de la identidad europea, comparando y reconociendo las semejanzas y diferencias entre lenguas y culturas, para anali</w:t>
      </w:r>
      <w:r w:rsidR="00E9674A">
        <w:rPr>
          <w:rFonts w:ascii="Arial" w:hAnsi="Arial" w:cs="Arial"/>
        </w:rPr>
        <w:t>zar críticamente el presente: 15</w:t>
      </w:r>
      <w:r w:rsidRPr="0064769A">
        <w:rPr>
          <w:rFonts w:ascii="Arial" w:hAnsi="Arial" w:cs="Arial"/>
        </w:rPr>
        <w:t>%.</w:t>
      </w:r>
    </w:p>
    <w:p w:rsidR="00EF6675" w:rsidRPr="0064769A" w:rsidRDefault="00EF6675" w:rsidP="00EF6675">
      <w:pPr>
        <w:pBdr>
          <w:top w:val="nil"/>
          <w:left w:val="nil"/>
          <w:bottom w:val="nil"/>
          <w:right w:val="nil"/>
          <w:between w:val="nil"/>
        </w:pBdr>
        <w:jc w:val="both"/>
        <w:rPr>
          <w:rFonts w:ascii="Arial" w:hAnsi="Arial" w:cs="Arial"/>
        </w:rPr>
      </w:pPr>
      <w:r w:rsidRPr="0064769A">
        <w:rPr>
          <w:rFonts w:ascii="Arial" w:hAnsi="Arial" w:cs="Arial"/>
        </w:rPr>
        <w:t>2.</w:t>
      </w:r>
      <w:r w:rsidRPr="0064769A">
        <w:rPr>
          <w:rFonts w:ascii="Arial" w:eastAsiaTheme="minorHAnsi" w:hAnsi="Arial" w:cs="Arial"/>
          <w:color w:val="000000"/>
          <w:shd w:val="clear" w:color="auto" w:fill="FFFFFF"/>
          <w:lang w:eastAsia="en-US"/>
        </w:rPr>
        <w:t xml:space="preserve"> </w:t>
      </w:r>
      <w:r w:rsidRPr="0064769A">
        <w:rPr>
          <w:rFonts w:ascii="Arial" w:hAnsi="Arial" w:cs="Arial"/>
        </w:rPr>
        <w:t xml:space="preserve">Conocer los aspectos básicos de la lengua latina, comparándola con las lenguas de enseñanza y con otras lenguas del repertorio individual del alumnado, para valorar los rasgos comunes y apreciar la diversidad lingüística como </w:t>
      </w:r>
      <w:r w:rsidR="00E9674A">
        <w:rPr>
          <w:rFonts w:ascii="Arial" w:hAnsi="Arial" w:cs="Arial"/>
        </w:rPr>
        <w:t>muestra de riqueza cultural</w:t>
      </w:r>
      <w:bookmarkStart w:id="0" w:name="_GoBack"/>
      <w:bookmarkEnd w:id="0"/>
      <w:r w:rsidR="00E9674A">
        <w:rPr>
          <w:rFonts w:ascii="Arial" w:hAnsi="Arial" w:cs="Arial"/>
        </w:rPr>
        <w:t>: 25</w:t>
      </w:r>
      <w:r w:rsidRPr="0064769A">
        <w:rPr>
          <w:rFonts w:ascii="Arial" w:hAnsi="Arial" w:cs="Arial"/>
        </w:rPr>
        <w:t>%</w:t>
      </w:r>
    </w:p>
    <w:p w:rsidR="00EF6675" w:rsidRPr="0064769A" w:rsidRDefault="00EF6675" w:rsidP="00EF6675">
      <w:pPr>
        <w:pBdr>
          <w:top w:val="nil"/>
          <w:left w:val="nil"/>
          <w:bottom w:val="nil"/>
          <w:right w:val="nil"/>
          <w:between w:val="nil"/>
        </w:pBdr>
        <w:jc w:val="both"/>
        <w:rPr>
          <w:rFonts w:ascii="Arial" w:hAnsi="Arial" w:cs="Arial"/>
        </w:rPr>
      </w:pPr>
      <w:r w:rsidRPr="0064769A">
        <w:rPr>
          <w:rFonts w:ascii="Arial" w:hAnsi="Arial" w:cs="Arial"/>
        </w:rPr>
        <w:t>3.</w:t>
      </w:r>
      <w:r w:rsidRPr="0064769A">
        <w:rPr>
          <w:rFonts w:ascii="Arial" w:eastAsiaTheme="minorHAnsi" w:hAnsi="Arial" w:cs="Arial"/>
          <w:color w:val="000000"/>
          <w:shd w:val="clear" w:color="auto" w:fill="FFFFFF"/>
          <w:lang w:eastAsia="en-US"/>
        </w:rPr>
        <w:t xml:space="preserve"> </w:t>
      </w:r>
      <w:r w:rsidRPr="0064769A">
        <w:rPr>
          <w:rFonts w:ascii="Arial" w:hAnsi="Arial" w:cs="Arial"/>
        </w:rPr>
        <w:t>Leer e interpretar textos latinos, asumiendo la aproximación a los textos como un proceso dinámico y tomando conciencia de los conocimientos y experiencias propias, para identificar su car</w:t>
      </w:r>
      <w:r w:rsidR="00E9674A">
        <w:rPr>
          <w:rFonts w:ascii="Arial" w:hAnsi="Arial" w:cs="Arial"/>
        </w:rPr>
        <w:t>ácter clásico y fundamental.: 25</w:t>
      </w:r>
      <w:r w:rsidRPr="0064769A">
        <w:rPr>
          <w:rFonts w:ascii="Arial" w:hAnsi="Arial" w:cs="Arial"/>
        </w:rPr>
        <w:t>%.</w:t>
      </w:r>
    </w:p>
    <w:p w:rsidR="00EF6675" w:rsidRPr="0064769A" w:rsidRDefault="00EF6675" w:rsidP="00EF6675">
      <w:pPr>
        <w:pBdr>
          <w:top w:val="nil"/>
          <w:left w:val="nil"/>
          <w:bottom w:val="nil"/>
          <w:right w:val="nil"/>
          <w:between w:val="nil"/>
        </w:pBdr>
        <w:jc w:val="both"/>
        <w:rPr>
          <w:rFonts w:ascii="Arial" w:hAnsi="Arial" w:cs="Arial"/>
        </w:rPr>
      </w:pPr>
      <w:r w:rsidRPr="0064769A">
        <w:rPr>
          <w:rFonts w:ascii="Arial" w:hAnsi="Arial" w:cs="Arial"/>
        </w:rPr>
        <w:t>4.</w:t>
      </w:r>
      <w:r w:rsidRPr="0064769A">
        <w:rPr>
          <w:rFonts w:ascii="Arial" w:eastAsiaTheme="minorHAnsi" w:hAnsi="Arial" w:cs="Arial"/>
          <w:color w:val="000000"/>
          <w:shd w:val="clear" w:color="auto" w:fill="FFFFFF"/>
          <w:lang w:eastAsia="en-US"/>
        </w:rPr>
        <w:t xml:space="preserve"> </w:t>
      </w:r>
      <w:r w:rsidRPr="0064769A">
        <w:rPr>
          <w:rFonts w:ascii="Arial" w:hAnsi="Arial" w:cs="Arial"/>
        </w:rPr>
        <w:t xml:space="preserve">Comprender textos originales latinos, traduciendo del latín a la lengua de enseñanza y desarrollando estrategias de acceso al significado de un enunciado sencillo en lengua latina, para alcanzar y justificar la </w:t>
      </w:r>
      <w:r w:rsidR="00E9674A">
        <w:rPr>
          <w:rFonts w:ascii="Arial" w:hAnsi="Arial" w:cs="Arial"/>
        </w:rPr>
        <w:t>traducción propia de un pasaje: 2</w:t>
      </w:r>
      <w:r w:rsidRPr="0064769A">
        <w:rPr>
          <w:rFonts w:ascii="Arial" w:hAnsi="Arial" w:cs="Arial"/>
        </w:rPr>
        <w:t>0%.</w:t>
      </w:r>
    </w:p>
    <w:p w:rsidR="00EF6675" w:rsidRPr="0064769A" w:rsidRDefault="00EF6675" w:rsidP="00EF6675">
      <w:pPr>
        <w:pBdr>
          <w:top w:val="nil"/>
          <w:left w:val="nil"/>
          <w:bottom w:val="nil"/>
          <w:right w:val="nil"/>
          <w:between w:val="nil"/>
        </w:pBdr>
        <w:jc w:val="both"/>
        <w:rPr>
          <w:rFonts w:ascii="Arial" w:hAnsi="Arial" w:cs="Arial"/>
        </w:rPr>
      </w:pPr>
      <w:r w:rsidRPr="0064769A">
        <w:rPr>
          <w:rFonts w:ascii="Arial" w:hAnsi="Arial" w:cs="Arial"/>
        </w:rPr>
        <w:t>5. Descubrir, conocer y valorar el patrimonio cultural, arq</w:t>
      </w:r>
      <w:r w:rsidR="00E9674A">
        <w:rPr>
          <w:rFonts w:ascii="Arial" w:hAnsi="Arial" w:cs="Arial"/>
        </w:rPr>
        <w:t>ueológico y artístico romano: 15</w:t>
      </w:r>
      <w:r w:rsidRPr="0064769A">
        <w:rPr>
          <w:rFonts w:ascii="Arial" w:hAnsi="Arial" w:cs="Arial"/>
        </w:rPr>
        <w:t>%.</w:t>
      </w:r>
    </w:p>
    <w:p w:rsidR="00EF6675" w:rsidRPr="0064769A" w:rsidRDefault="00EF6675" w:rsidP="00EF6675">
      <w:pPr>
        <w:pBdr>
          <w:top w:val="nil"/>
          <w:left w:val="nil"/>
          <w:bottom w:val="nil"/>
          <w:right w:val="nil"/>
          <w:between w:val="nil"/>
        </w:pBdr>
        <w:jc w:val="both"/>
        <w:rPr>
          <w:rFonts w:ascii="Arial" w:eastAsia="Arial" w:hAnsi="Arial" w:cs="Arial"/>
          <w:color w:val="000000" w:themeColor="text1"/>
          <w:lang w:eastAsia="es-ES_tradnl"/>
        </w:rPr>
      </w:pPr>
      <w:r w:rsidRPr="0064769A">
        <w:rPr>
          <w:rFonts w:ascii="Arial" w:hAnsi="Arial" w:cs="Arial"/>
        </w:rPr>
        <w:tab/>
        <w:t xml:space="preserve"> Para la evaluación de las competencias, cada unidad de programación dispone de unos ítems que son modelos de concreción de los criterios de evaluación para cada situación de aprendizaje o unidad. Los ítems de evaluación de competencias recogen conductas observables que integran saberes de distinto tipo (conocimientos, habilidades y destrezas, y actitudes) para desarrollar tareas de diferente grado de complejidad, y </w:t>
      </w:r>
      <w:r w:rsidRPr="0064769A">
        <w:rPr>
          <w:rFonts w:ascii="Arial" w:hAnsi="Arial" w:cs="Arial"/>
        </w:rPr>
        <w:lastRenderedPageBreak/>
        <w:t>pueden ser valorados utilizando una gran variedad de instrumentos de evaluación. Estos ítems están recogidos en la programación de aula.</w:t>
      </w:r>
    </w:p>
    <w:p w:rsidR="00EF6675" w:rsidRPr="0064769A" w:rsidRDefault="00EF6675" w:rsidP="00EF6675">
      <w:pPr>
        <w:spacing w:after="0"/>
        <w:jc w:val="both"/>
        <w:rPr>
          <w:rFonts w:ascii="Arial" w:eastAsia="Arial" w:hAnsi="Arial" w:cs="Arial"/>
          <w:color w:val="000000" w:themeColor="text1"/>
          <w:lang w:eastAsia="es-ES_tradnl"/>
        </w:rPr>
      </w:pPr>
      <w:r w:rsidRPr="0064769A">
        <w:rPr>
          <w:rFonts w:ascii="Arial" w:eastAsia="Arial" w:hAnsi="Arial" w:cs="Arial"/>
          <w:color w:val="000000" w:themeColor="text1"/>
          <w:lang w:eastAsia="es-ES_tradnl"/>
        </w:rPr>
        <w:tab/>
        <w:t>En el contexto del proceso de evaluación continua, cuando el progreso de un alumno o alumna no sea el adecuado, se establecerán medidas de refuerzo educativo. Estas medidas se adoptarán en cualquier momento del curso, tan pronto como se detecten las dificultades y estarán dirigidas a garantizar la adquisición de las competencias imprescindibles para continuar el proceso educativo.</w:t>
      </w:r>
    </w:p>
    <w:p w:rsidR="00EF6675" w:rsidRPr="0064769A" w:rsidRDefault="00EF6675" w:rsidP="00EF6675">
      <w:pPr>
        <w:spacing w:after="0" w:line="240" w:lineRule="auto"/>
        <w:jc w:val="both"/>
        <w:rPr>
          <w:rFonts w:ascii="Arial" w:eastAsia="Arial" w:hAnsi="Arial" w:cs="Arial"/>
          <w:color w:val="000000" w:themeColor="text1"/>
          <w:lang w:eastAsia="es-ES_tradnl"/>
        </w:rPr>
      </w:pPr>
    </w:p>
    <w:p w:rsidR="00EF6675" w:rsidRPr="0064769A" w:rsidRDefault="00EF6675" w:rsidP="00EF6675">
      <w:pPr>
        <w:spacing w:after="0"/>
        <w:jc w:val="both"/>
        <w:rPr>
          <w:rFonts w:ascii="Arial" w:eastAsia="Arial" w:hAnsi="Arial" w:cs="Arial"/>
          <w:color w:val="000000" w:themeColor="text1"/>
          <w:lang w:eastAsia="es-ES_tradnl"/>
        </w:rPr>
      </w:pPr>
      <w:r w:rsidRPr="0064769A">
        <w:rPr>
          <w:rFonts w:ascii="Arial" w:eastAsia="Arial" w:hAnsi="Arial" w:cs="Arial"/>
          <w:color w:val="000000" w:themeColor="text1"/>
          <w:lang w:eastAsia="es-ES_tradnl"/>
        </w:rPr>
        <w:tab/>
        <w:t>La evaluación de los aprendizajes del alumnado se llevará a cabo mediante las distintas realizaciones del alumnado en su proceso de enseñanza-aprendizaje a través del uso generalizado de instrumentos de evaluación variados, diversos, accesibles y adaptados a las distintas situaciones de aprendizaje, que permitan la valoración objetiva de todo el alumnado, y que comentaremos con más detalle en el «cómo evaluar».</w:t>
      </w:r>
    </w:p>
    <w:p w:rsidR="00EF6675" w:rsidRPr="0064769A" w:rsidRDefault="00EF6675" w:rsidP="00EF6675">
      <w:pPr>
        <w:spacing w:after="0" w:line="240" w:lineRule="auto"/>
        <w:ind w:left="284"/>
        <w:jc w:val="both"/>
        <w:rPr>
          <w:rFonts w:ascii="Arial" w:eastAsia="Arial" w:hAnsi="Arial" w:cs="Arial"/>
          <w:color w:val="000000" w:themeColor="text1"/>
          <w:lang w:eastAsia="es-ES_tradnl"/>
        </w:rPr>
      </w:pPr>
    </w:p>
    <w:p w:rsidR="00EF6675" w:rsidRPr="0064769A" w:rsidRDefault="00EF6675" w:rsidP="00EF6675">
      <w:pPr>
        <w:spacing w:after="0"/>
        <w:ind w:left="284" w:hanging="284"/>
        <w:jc w:val="both"/>
        <w:rPr>
          <w:rFonts w:ascii="Arial" w:eastAsia="Arial" w:hAnsi="Arial" w:cs="Arial"/>
          <w:b/>
          <w:color w:val="000000" w:themeColor="text1"/>
          <w:lang w:eastAsia="es-ES_tradnl"/>
        </w:rPr>
      </w:pPr>
      <w:r w:rsidRPr="0064769A">
        <w:rPr>
          <w:rFonts w:ascii="Arial" w:eastAsia="Arial" w:hAnsi="Arial" w:cs="Arial"/>
          <w:b/>
          <w:color w:val="000000" w:themeColor="text1"/>
          <w:lang w:eastAsia="es-ES_tradnl"/>
        </w:rPr>
        <w:t xml:space="preserve">Evaluación final o </w:t>
      </w:r>
      <w:proofErr w:type="spellStart"/>
      <w:r w:rsidRPr="0064769A">
        <w:rPr>
          <w:rFonts w:ascii="Arial" w:eastAsia="Arial" w:hAnsi="Arial" w:cs="Arial"/>
          <w:b/>
          <w:color w:val="000000" w:themeColor="text1"/>
          <w:lang w:eastAsia="es-ES_tradnl"/>
        </w:rPr>
        <w:t>sumativa</w:t>
      </w:r>
      <w:proofErr w:type="spellEnd"/>
    </w:p>
    <w:p w:rsidR="00EF6675" w:rsidRPr="0064769A" w:rsidRDefault="00EF6675" w:rsidP="00EF6675">
      <w:pPr>
        <w:spacing w:after="0"/>
        <w:ind w:left="284" w:hanging="284"/>
        <w:jc w:val="both"/>
        <w:rPr>
          <w:rFonts w:ascii="Arial" w:eastAsia="Arial" w:hAnsi="Arial" w:cs="Arial"/>
          <w:b/>
          <w:color w:val="000000" w:themeColor="text1"/>
          <w:lang w:eastAsia="es-ES_tradnl"/>
        </w:rPr>
      </w:pPr>
    </w:p>
    <w:p w:rsidR="00EF6675" w:rsidRPr="0064769A" w:rsidRDefault="00EF6675" w:rsidP="00EF6675">
      <w:pPr>
        <w:spacing w:after="0"/>
        <w:jc w:val="both"/>
        <w:rPr>
          <w:rFonts w:ascii="Arial" w:eastAsia="Arial" w:hAnsi="Arial" w:cs="Arial"/>
          <w:color w:val="000000" w:themeColor="text1"/>
          <w:lang w:eastAsia="es-ES_tradnl"/>
        </w:rPr>
      </w:pPr>
      <w:r w:rsidRPr="0064769A">
        <w:rPr>
          <w:rFonts w:ascii="Arial" w:eastAsia="Arial" w:hAnsi="Arial" w:cs="Arial"/>
          <w:color w:val="000000" w:themeColor="text1"/>
          <w:lang w:eastAsia="es-ES_tradnl"/>
        </w:rPr>
        <w:t>La realizaremos al término de un período determinado del proceso de enseñanza-aprendizaje para determinar si se ha alcanzado de una forma adecuada la adquisición prevista de las competencias específicas y en qué medida las alcanzó cada alumno o alumna del grupo-clase.</w:t>
      </w:r>
    </w:p>
    <w:p w:rsidR="00EF6675" w:rsidRPr="0064769A" w:rsidRDefault="00EF6675" w:rsidP="00EF6675">
      <w:pPr>
        <w:spacing w:after="0"/>
        <w:jc w:val="both"/>
        <w:rPr>
          <w:rFonts w:ascii="Arial" w:eastAsia="Arial" w:hAnsi="Arial" w:cs="Arial"/>
          <w:color w:val="000000" w:themeColor="text1"/>
          <w:lang w:eastAsia="es-ES_tradnl"/>
        </w:rPr>
      </w:pPr>
    </w:p>
    <w:p w:rsidR="00EF6675" w:rsidRPr="0064769A" w:rsidRDefault="00EF6675" w:rsidP="00EF6675">
      <w:pPr>
        <w:spacing w:after="0"/>
        <w:jc w:val="both"/>
        <w:rPr>
          <w:rFonts w:ascii="Arial" w:eastAsia="Arial" w:hAnsi="Arial" w:cs="Arial"/>
          <w:color w:val="000000" w:themeColor="text1"/>
          <w:lang w:eastAsia="es-ES_tradnl"/>
        </w:rPr>
      </w:pPr>
      <w:r w:rsidRPr="0064769A">
        <w:rPr>
          <w:rFonts w:ascii="Arial" w:eastAsia="Arial" w:hAnsi="Arial" w:cs="Arial"/>
          <w:color w:val="000000" w:themeColor="text1"/>
          <w:lang w:eastAsia="es-ES_tradnl"/>
        </w:rPr>
        <w:t>Es la conclusión del proceso de evaluación continua. Se valorará el proceso global de cada alumno o alumna. En dicha evaluación se tendrán en cuenta tanto los aprendizajes realizados en cuanto a los aspectos curriculares de cada área como el modo en que desde estos han contribuido a la adquisición de las competencias específicas.</w:t>
      </w:r>
    </w:p>
    <w:p w:rsidR="00EF6675" w:rsidRPr="0064769A" w:rsidRDefault="00EF6675" w:rsidP="00EF6675">
      <w:pPr>
        <w:spacing w:after="0"/>
        <w:jc w:val="both"/>
        <w:rPr>
          <w:rFonts w:ascii="Arial" w:eastAsia="Arial" w:hAnsi="Arial" w:cs="Arial"/>
          <w:color w:val="000000" w:themeColor="text1"/>
          <w:lang w:eastAsia="es-ES_tradnl"/>
        </w:rPr>
      </w:pPr>
    </w:p>
    <w:p w:rsidR="00EF6675" w:rsidRPr="0064769A" w:rsidRDefault="00EF6675" w:rsidP="00EF6675">
      <w:pPr>
        <w:pBdr>
          <w:top w:val="nil"/>
          <w:left w:val="nil"/>
          <w:bottom w:val="nil"/>
          <w:right w:val="nil"/>
          <w:between w:val="nil"/>
        </w:pBdr>
        <w:jc w:val="both"/>
        <w:rPr>
          <w:rFonts w:ascii="Arial" w:eastAsia="Arial" w:hAnsi="Arial" w:cs="Arial"/>
          <w:color w:val="000000" w:themeColor="text1"/>
          <w:lang w:eastAsia="es-ES_tradnl"/>
        </w:rPr>
      </w:pPr>
      <w:r w:rsidRPr="0064769A">
        <w:rPr>
          <w:rFonts w:ascii="Arial" w:eastAsia="Arial" w:hAnsi="Arial" w:cs="Arial"/>
          <w:color w:val="000000" w:themeColor="text1"/>
          <w:spacing w:val="-2"/>
          <w:lang w:eastAsia="es-ES_tradnl"/>
        </w:rPr>
        <w:t>La evaluación y la promoción del alumnado</w:t>
      </w:r>
      <w:r w:rsidRPr="0064769A">
        <w:rPr>
          <w:rFonts w:ascii="Arial" w:eastAsia="Arial" w:hAnsi="Arial" w:cs="Arial"/>
          <w:color w:val="000000" w:themeColor="text1"/>
          <w:lang w:eastAsia="es-ES_tradnl"/>
        </w:rPr>
        <w:t xml:space="preserve"> con necesidades específicas de apoyo educativo con adaptaciones curriculares será compartida con la participación del profesorado especialista. Cuando la adaptación curricular sea significativa, la evaluación se realizará tomando como referente los objetivos y los criterios de evaluación fijados en dichas adaptaciones.</w:t>
      </w:r>
    </w:p>
    <w:p w:rsidR="00EF6675" w:rsidRPr="0064769A" w:rsidRDefault="00EF6675" w:rsidP="00EF6675">
      <w:pPr>
        <w:pBdr>
          <w:top w:val="nil"/>
          <w:left w:val="nil"/>
          <w:bottom w:val="nil"/>
          <w:right w:val="nil"/>
          <w:between w:val="nil"/>
        </w:pBdr>
        <w:jc w:val="both"/>
        <w:rPr>
          <w:rFonts w:ascii="Arial" w:eastAsia="Arial" w:hAnsi="Arial" w:cs="Arial"/>
          <w:b/>
          <w:color w:val="000000" w:themeColor="text1"/>
          <w:lang w:eastAsia="es-ES_tradnl"/>
        </w:rPr>
      </w:pPr>
      <w:r w:rsidRPr="0064769A">
        <w:rPr>
          <w:rFonts w:ascii="Arial" w:eastAsia="Arial" w:hAnsi="Arial" w:cs="Arial"/>
          <w:b/>
          <w:color w:val="000000" w:themeColor="text1"/>
          <w:u w:val="single"/>
          <w:lang w:eastAsia="es-ES_tradnl"/>
        </w:rPr>
        <w:t xml:space="preserve">Referentes de la evaluación </w:t>
      </w:r>
      <w:r w:rsidRPr="0064769A">
        <w:rPr>
          <w:rFonts w:ascii="Arial" w:eastAsia="Arial" w:hAnsi="Arial" w:cs="Arial"/>
          <w:b/>
          <w:color w:val="000000" w:themeColor="text1"/>
          <w:lang w:eastAsia="es-ES_tradnl"/>
        </w:rPr>
        <w:t xml:space="preserve">  </w:t>
      </w:r>
    </w:p>
    <w:p w:rsidR="00EF6675" w:rsidRPr="0064769A" w:rsidRDefault="00EF6675" w:rsidP="00EF6675">
      <w:pPr>
        <w:pBdr>
          <w:top w:val="nil"/>
          <w:left w:val="nil"/>
          <w:bottom w:val="nil"/>
          <w:right w:val="nil"/>
          <w:between w:val="nil"/>
        </w:pBdr>
        <w:jc w:val="both"/>
        <w:rPr>
          <w:rFonts w:ascii="Arial" w:hAnsi="Arial" w:cs="Arial"/>
        </w:rPr>
      </w:pPr>
      <w:r w:rsidRPr="0064769A">
        <w:rPr>
          <w:rFonts w:ascii="Arial" w:hAnsi="Arial" w:cs="Arial"/>
        </w:rPr>
        <w:t xml:space="preserve">Los referentes para la evaluación serán: </w:t>
      </w:r>
    </w:p>
    <w:p w:rsidR="00EF6675" w:rsidRPr="0064769A" w:rsidRDefault="00EF6675" w:rsidP="00EF6675">
      <w:pPr>
        <w:numPr>
          <w:ilvl w:val="0"/>
          <w:numId w:val="1"/>
        </w:numPr>
        <w:pBdr>
          <w:top w:val="nil"/>
          <w:left w:val="nil"/>
          <w:bottom w:val="nil"/>
          <w:right w:val="nil"/>
          <w:between w:val="nil"/>
        </w:pBdr>
        <w:jc w:val="both"/>
        <w:rPr>
          <w:rFonts w:ascii="Arial" w:hAnsi="Arial" w:cs="Arial"/>
        </w:rPr>
      </w:pPr>
      <w:r w:rsidRPr="0064769A">
        <w:rPr>
          <w:rFonts w:ascii="Arial" w:hAnsi="Arial" w:cs="Arial"/>
          <w:b/>
          <w:bCs/>
        </w:rPr>
        <w:t>El perfil de salida,</w:t>
      </w:r>
      <w:r w:rsidRPr="0064769A">
        <w:rPr>
          <w:rFonts w:ascii="Arial" w:hAnsi="Arial" w:cs="Arial"/>
        </w:rPr>
        <w:t xml:space="preserve"> que define las competencias clave que el alumnado debe haber desarrollado con las orientaciones sobre el nivel de desempeño esperado al término de la Educación Secundaria que se establecen en los </w:t>
      </w:r>
      <w:r w:rsidRPr="0064769A">
        <w:rPr>
          <w:rFonts w:ascii="Arial" w:hAnsi="Arial" w:cs="Arial"/>
          <w:b/>
          <w:bCs/>
        </w:rPr>
        <w:t>descriptores operativos.</w:t>
      </w:r>
    </w:p>
    <w:p w:rsidR="00EF6675" w:rsidRPr="0064769A" w:rsidRDefault="00EF6675" w:rsidP="00EF6675">
      <w:pPr>
        <w:numPr>
          <w:ilvl w:val="0"/>
          <w:numId w:val="1"/>
        </w:numPr>
        <w:pBdr>
          <w:top w:val="nil"/>
          <w:left w:val="nil"/>
          <w:bottom w:val="nil"/>
          <w:right w:val="nil"/>
          <w:between w:val="nil"/>
        </w:pBdr>
        <w:jc w:val="both"/>
        <w:rPr>
          <w:rFonts w:ascii="Arial" w:hAnsi="Arial" w:cs="Arial"/>
        </w:rPr>
      </w:pPr>
      <w:r w:rsidRPr="0064769A">
        <w:rPr>
          <w:rFonts w:ascii="Arial" w:hAnsi="Arial" w:cs="Arial"/>
          <w:b/>
          <w:bCs/>
        </w:rPr>
        <w:t xml:space="preserve">Las competencias específicas del área, </w:t>
      </w:r>
      <w:r w:rsidRPr="0064769A">
        <w:rPr>
          <w:rFonts w:ascii="Arial" w:hAnsi="Arial" w:cs="Arial"/>
        </w:rPr>
        <w:t>que serán comunes para todos los ciclos de la etapa que establecen el nivel de desempeño esperado y nos indican los descriptores operativos a los que se da respuesta desde esta.</w:t>
      </w:r>
    </w:p>
    <w:p w:rsidR="00EF6675" w:rsidRPr="0064769A" w:rsidRDefault="00EF6675" w:rsidP="00EF6675">
      <w:pPr>
        <w:numPr>
          <w:ilvl w:val="0"/>
          <w:numId w:val="1"/>
        </w:numPr>
        <w:pBdr>
          <w:top w:val="nil"/>
          <w:left w:val="nil"/>
          <w:bottom w:val="nil"/>
          <w:right w:val="nil"/>
          <w:between w:val="nil"/>
        </w:pBdr>
        <w:jc w:val="both"/>
        <w:rPr>
          <w:rFonts w:ascii="Arial" w:hAnsi="Arial" w:cs="Arial"/>
        </w:rPr>
      </w:pPr>
      <w:r w:rsidRPr="0064769A">
        <w:rPr>
          <w:rFonts w:ascii="Arial" w:hAnsi="Arial" w:cs="Arial"/>
          <w:b/>
        </w:rPr>
        <w:t>Los criterios de evaluación</w:t>
      </w:r>
      <w:r w:rsidRPr="0064769A">
        <w:rPr>
          <w:rFonts w:ascii="Arial" w:hAnsi="Arial" w:cs="Arial"/>
        </w:rPr>
        <w:t xml:space="preserve"> de las diferentes áreas curriculares, como orientadores de evaluación del proceso de enseñanza y aprendizaje. Estos criterios se establecen para cada ciclo y se concretarán para cada curso en sus distintas unidades didácticas.</w:t>
      </w:r>
    </w:p>
    <w:p w:rsidR="00EF6675" w:rsidRPr="0064769A" w:rsidRDefault="00EF6675" w:rsidP="00EF6675">
      <w:pPr>
        <w:pBdr>
          <w:top w:val="nil"/>
          <w:left w:val="nil"/>
          <w:bottom w:val="nil"/>
          <w:right w:val="nil"/>
          <w:between w:val="nil"/>
        </w:pBdr>
        <w:jc w:val="both"/>
        <w:rPr>
          <w:rFonts w:ascii="Arial" w:hAnsi="Arial" w:cs="Arial"/>
        </w:rPr>
      </w:pPr>
    </w:p>
    <w:p w:rsidR="00EF6675" w:rsidRPr="0064769A" w:rsidRDefault="00EF6675" w:rsidP="00EF6675">
      <w:pPr>
        <w:pBdr>
          <w:top w:val="nil"/>
          <w:left w:val="nil"/>
          <w:bottom w:val="nil"/>
          <w:right w:val="nil"/>
          <w:between w:val="nil"/>
        </w:pBdr>
        <w:jc w:val="both"/>
        <w:rPr>
          <w:rFonts w:ascii="Arial" w:hAnsi="Arial" w:cs="Arial"/>
        </w:rPr>
      </w:pPr>
      <w:r w:rsidRPr="0064769A">
        <w:rPr>
          <w:rFonts w:ascii="Arial" w:hAnsi="Arial" w:cs="Arial"/>
        </w:rPr>
        <w:t xml:space="preserve">En cada evaluación, se </w:t>
      </w:r>
      <w:r w:rsidRPr="0064769A">
        <w:rPr>
          <w:rFonts w:ascii="Arial" w:hAnsi="Arial" w:cs="Arial"/>
          <w:lang w:val="es-ES_tradnl"/>
        </w:rPr>
        <w:t>decidirá</w:t>
      </w:r>
      <w:r w:rsidRPr="0064769A">
        <w:rPr>
          <w:rFonts w:ascii="Arial" w:hAnsi="Arial" w:cs="Arial"/>
        </w:rPr>
        <w:t xml:space="preserve"> el peso que en la calificación final de cada trimestre y área tendrán los</w:t>
      </w:r>
      <w:r w:rsidRPr="0064769A">
        <w:rPr>
          <w:rFonts w:ascii="Arial" w:hAnsi="Arial" w:cs="Arial"/>
          <w:b/>
          <w:u w:val="single"/>
        </w:rPr>
        <w:t xml:space="preserve"> instrumentos de evaluación</w:t>
      </w:r>
      <w:r w:rsidRPr="0064769A">
        <w:rPr>
          <w:rFonts w:ascii="Arial" w:hAnsi="Arial" w:cs="Arial"/>
        </w:rPr>
        <w:t xml:space="preserve"> utilizados para el seguimiento de los aprendizajes de sus estudiantes. Estos instrumentos se han reflejado en la tabla del punto seis de esta programación.  En la corrección de las pruebas de seguimiento de las competencias, supondrá una merma en la calificación las </w:t>
      </w:r>
      <w:r w:rsidRPr="0064769A">
        <w:rPr>
          <w:rFonts w:ascii="Arial" w:hAnsi="Arial" w:cs="Arial"/>
          <w:b/>
        </w:rPr>
        <w:t>expresiones inadecuadas</w:t>
      </w:r>
      <w:r w:rsidRPr="0064769A">
        <w:rPr>
          <w:rFonts w:ascii="Arial" w:hAnsi="Arial" w:cs="Arial"/>
        </w:rPr>
        <w:t xml:space="preserve"> o </w:t>
      </w:r>
      <w:r w:rsidRPr="0064769A">
        <w:rPr>
          <w:rFonts w:ascii="Arial" w:hAnsi="Arial" w:cs="Arial"/>
          <w:b/>
        </w:rPr>
        <w:t>faltas de ortografía en lengua española</w:t>
      </w:r>
      <w:r w:rsidRPr="0064769A">
        <w:rPr>
          <w:rFonts w:ascii="Arial" w:hAnsi="Arial" w:cs="Arial"/>
        </w:rPr>
        <w:t>, especialmente en lo que respecta al desarrollo de los contenidos culturales.</w:t>
      </w:r>
    </w:p>
    <w:p w:rsidR="00EF6675" w:rsidRPr="0064769A" w:rsidRDefault="00EF6675" w:rsidP="00EF6675">
      <w:pPr>
        <w:pBdr>
          <w:top w:val="nil"/>
          <w:left w:val="nil"/>
          <w:bottom w:val="nil"/>
          <w:right w:val="nil"/>
          <w:between w:val="nil"/>
        </w:pBdr>
        <w:jc w:val="both"/>
        <w:rPr>
          <w:rFonts w:ascii="Arial" w:hAnsi="Arial" w:cs="Arial"/>
        </w:rPr>
      </w:pPr>
      <w:r w:rsidRPr="0064769A">
        <w:rPr>
          <w:rFonts w:ascii="Arial" w:hAnsi="Arial" w:cs="Arial"/>
        </w:rPr>
        <w:tab/>
        <w:t>La no presentación a una de las pruebas escritas que se lleven a cabo a lo largo del trimestre solamente quedará justificada mediante comunicación directa de los padres o tutores legales o justificación por parte del tutor o tutora.</w:t>
      </w:r>
    </w:p>
    <w:p w:rsidR="00EF6675" w:rsidRPr="0064769A" w:rsidRDefault="00EF6675" w:rsidP="00EF6675">
      <w:pPr>
        <w:pBdr>
          <w:top w:val="nil"/>
          <w:left w:val="nil"/>
          <w:bottom w:val="nil"/>
          <w:right w:val="nil"/>
          <w:between w:val="nil"/>
        </w:pBdr>
        <w:jc w:val="both"/>
        <w:rPr>
          <w:rFonts w:ascii="Arial" w:hAnsi="Arial" w:cs="Arial"/>
        </w:rPr>
      </w:pPr>
      <w:r w:rsidRPr="0064769A">
        <w:rPr>
          <w:rFonts w:ascii="Arial" w:hAnsi="Arial" w:cs="Arial"/>
        </w:rPr>
        <w:tab/>
        <w:t>La ponderación de las distintas evaluaciones para la nota final será la misma.</w:t>
      </w:r>
    </w:p>
    <w:p w:rsidR="00EF6675" w:rsidRPr="0064769A" w:rsidRDefault="00EF6675" w:rsidP="00EF6675">
      <w:pPr>
        <w:pBdr>
          <w:top w:val="nil"/>
          <w:left w:val="nil"/>
          <w:bottom w:val="nil"/>
          <w:right w:val="nil"/>
          <w:between w:val="nil"/>
        </w:pBdr>
        <w:jc w:val="both"/>
        <w:rPr>
          <w:rFonts w:ascii="Arial" w:hAnsi="Arial" w:cs="Arial"/>
        </w:rPr>
      </w:pPr>
      <w:r w:rsidRPr="0064769A">
        <w:rPr>
          <w:rFonts w:ascii="Arial" w:hAnsi="Arial" w:cs="Arial"/>
        </w:rPr>
        <w:tab/>
        <w:t xml:space="preserve">En cuanto a la </w:t>
      </w:r>
      <w:r w:rsidRPr="0064769A">
        <w:rPr>
          <w:rFonts w:ascii="Arial" w:hAnsi="Arial" w:cs="Arial"/>
          <w:b/>
        </w:rPr>
        <w:t>observación directa del trabajo del alumnado</w:t>
      </w:r>
      <w:r w:rsidRPr="0064769A">
        <w:rPr>
          <w:rFonts w:ascii="Arial" w:hAnsi="Arial" w:cs="Arial"/>
        </w:rPr>
        <w:t xml:space="preserve"> (registro en cuaderno de clase) Los alumnos, durante la clase, deberán dar muestras evidentes de haber comprendido los contenidos y los textos, bien contestando a las preguntas que el docente formulará individualmente, bien manteniendo un diálogo entre ellos a partir de preguntas colectivas, El profesor evaluará estos ejercicios mediante rúbricas </w:t>
      </w:r>
      <w:r w:rsidRPr="0064769A">
        <w:rPr>
          <w:rFonts w:ascii="Arial" w:hAnsi="Arial" w:cs="Arial"/>
          <w:i/>
        </w:rPr>
        <w:t>ad hoc</w:t>
      </w:r>
      <w:r w:rsidRPr="0064769A">
        <w:rPr>
          <w:rFonts w:ascii="Arial" w:hAnsi="Arial" w:cs="Arial"/>
        </w:rPr>
        <w:t>.</w:t>
      </w:r>
    </w:p>
    <w:p w:rsidR="00EF6675" w:rsidRPr="0064769A" w:rsidRDefault="00EF6675" w:rsidP="00EF6675">
      <w:pPr>
        <w:pBdr>
          <w:top w:val="nil"/>
          <w:left w:val="nil"/>
          <w:bottom w:val="nil"/>
          <w:right w:val="nil"/>
          <w:between w:val="nil"/>
        </w:pBdr>
        <w:jc w:val="both"/>
        <w:rPr>
          <w:rFonts w:ascii="Arial" w:hAnsi="Arial" w:cs="Arial"/>
        </w:rPr>
      </w:pPr>
      <w:r w:rsidRPr="0064769A">
        <w:rPr>
          <w:rFonts w:ascii="Arial" w:hAnsi="Arial" w:cs="Arial"/>
        </w:rPr>
        <w:t xml:space="preserve"> </w:t>
      </w:r>
      <w:r w:rsidRPr="0064769A">
        <w:rPr>
          <w:rFonts w:ascii="Arial" w:hAnsi="Arial" w:cs="Arial"/>
        </w:rPr>
        <w:tab/>
        <w:t>Se llevará a cabo también una observación sistemática del trabajo personal y grupal en el desarrollo y finalización de tareas, representaciones, productos audiovisuales, etc. Se utilizará además como instrumento de evaluación la realización en casa o en clase de los ejercicios de refuerzo y ampliación propuestos en su libro de texto.</w:t>
      </w:r>
    </w:p>
    <w:p w:rsidR="00EF6675" w:rsidRPr="0064769A" w:rsidRDefault="00EF6675" w:rsidP="00EF6675">
      <w:pPr>
        <w:pBdr>
          <w:top w:val="nil"/>
          <w:left w:val="nil"/>
          <w:bottom w:val="nil"/>
          <w:right w:val="nil"/>
          <w:between w:val="nil"/>
        </w:pBdr>
        <w:jc w:val="both"/>
        <w:rPr>
          <w:rFonts w:ascii="Arial" w:hAnsi="Arial" w:cs="Arial"/>
        </w:rPr>
      </w:pPr>
      <w:r w:rsidRPr="0064769A">
        <w:rPr>
          <w:rFonts w:ascii="Arial" w:hAnsi="Arial" w:cs="Arial"/>
        </w:rPr>
        <w:tab/>
        <w:t xml:space="preserve">En lo que se refiere a otro tipo de actividades previstas en la norma, como </w:t>
      </w:r>
      <w:r w:rsidRPr="0064769A">
        <w:rPr>
          <w:rFonts w:ascii="Arial" w:hAnsi="Arial" w:cs="Arial"/>
          <w:b/>
        </w:rPr>
        <w:t xml:space="preserve">cuestionarios, test, formularios </w:t>
      </w:r>
      <w:r w:rsidRPr="0064769A">
        <w:rPr>
          <w:rFonts w:ascii="Arial" w:hAnsi="Arial" w:cs="Arial"/>
        </w:rPr>
        <w:t xml:space="preserve">o </w:t>
      </w:r>
      <w:r w:rsidRPr="0064769A">
        <w:rPr>
          <w:rFonts w:ascii="Arial" w:hAnsi="Arial" w:cs="Arial"/>
          <w:b/>
        </w:rPr>
        <w:t>trabajos temáticos</w:t>
      </w:r>
      <w:r w:rsidRPr="0064769A">
        <w:rPr>
          <w:rFonts w:ascii="Arial" w:hAnsi="Arial" w:cs="Arial"/>
        </w:rPr>
        <w:t xml:space="preserve">. El alumnado, con la guía del profesor, podrá realizar, a partir de las lecturas sugeridas para los contenidos culturales, un trabajo temático sencillo por trimestre sobre algún aspecto de la producción artística y técnica, la historia, la mitología, las instituciones o la vida cotidiana en Roma. En él se evaluarán, mediante su presentación por escrito, oral o a través de la plataforma, aspectos tales como la presentación, la ortografía, la expresión, la búsqueda, organización y tratamiento de la información, utilización de las tecnologías de la información y la comunicación, la exposición oral… Su exposición oral será evaluada mediante una rúbrica </w:t>
      </w:r>
      <w:r w:rsidRPr="0064769A">
        <w:rPr>
          <w:rFonts w:ascii="Arial" w:hAnsi="Arial" w:cs="Arial"/>
          <w:i/>
        </w:rPr>
        <w:t>ad hoc.</w:t>
      </w:r>
      <w:r w:rsidRPr="0064769A">
        <w:rPr>
          <w:rFonts w:ascii="Arial" w:hAnsi="Arial" w:cs="Arial"/>
        </w:rPr>
        <w:t xml:space="preserve"> Estos trabajos habrán de entregarse dentro del plazo que se marque para ello. De no ser así, se considerarán como no realizados. Igualmente, se propondrá la presentación de este tipo de trabajos como mejora de calificación al alumnado que está en condiciones de superar la materia con una puntuación cercana al 5. De todo lo anterior quedará registro en el cuaderno de clase en cualquiera de sus formatos posibles físicos o digitales.</w:t>
      </w:r>
    </w:p>
    <w:p w:rsidR="00EF6675" w:rsidRPr="0064769A" w:rsidRDefault="00EF6675" w:rsidP="00EF6675">
      <w:pPr>
        <w:pBdr>
          <w:top w:val="nil"/>
          <w:left w:val="nil"/>
          <w:bottom w:val="nil"/>
          <w:right w:val="nil"/>
          <w:between w:val="nil"/>
        </w:pBdr>
        <w:jc w:val="both"/>
        <w:rPr>
          <w:rFonts w:ascii="Arial" w:hAnsi="Arial" w:cs="Arial"/>
          <w:b/>
        </w:rPr>
      </w:pPr>
    </w:p>
    <w:p w:rsidR="00EF6675" w:rsidRPr="0064769A" w:rsidRDefault="00EF6675" w:rsidP="00EF6675">
      <w:pPr>
        <w:pBdr>
          <w:top w:val="nil"/>
          <w:left w:val="nil"/>
          <w:bottom w:val="nil"/>
          <w:right w:val="nil"/>
          <w:between w:val="nil"/>
        </w:pBdr>
        <w:jc w:val="both"/>
        <w:rPr>
          <w:rFonts w:ascii="Arial" w:hAnsi="Arial" w:cs="Arial"/>
        </w:rPr>
      </w:pPr>
      <w:r w:rsidRPr="0064769A">
        <w:rPr>
          <w:rFonts w:ascii="Arial" w:hAnsi="Arial" w:cs="Arial"/>
          <w:b/>
          <w:u w:val="single"/>
        </w:rPr>
        <w:t>Procedimientos de recuperación</w:t>
      </w:r>
      <w:r w:rsidRPr="0064769A">
        <w:rPr>
          <w:rFonts w:ascii="Arial" w:hAnsi="Arial" w:cs="Arial"/>
        </w:rPr>
        <w:t>:</w:t>
      </w:r>
    </w:p>
    <w:p w:rsidR="00EF6675" w:rsidRPr="0064769A" w:rsidRDefault="00EF6675" w:rsidP="00EF6675">
      <w:pPr>
        <w:pBdr>
          <w:top w:val="nil"/>
          <w:left w:val="nil"/>
          <w:bottom w:val="nil"/>
          <w:right w:val="nil"/>
          <w:between w:val="nil"/>
        </w:pBdr>
        <w:jc w:val="both"/>
        <w:rPr>
          <w:rFonts w:ascii="Arial" w:hAnsi="Arial" w:cs="Arial"/>
        </w:rPr>
      </w:pPr>
      <w:r w:rsidRPr="0064769A">
        <w:rPr>
          <w:rFonts w:ascii="Arial" w:hAnsi="Arial" w:cs="Arial"/>
        </w:rPr>
        <w:tab/>
        <w:t xml:space="preserve">La recuperación de la materia se concibe, desde el criterio de la </w:t>
      </w:r>
      <w:r w:rsidRPr="0064769A">
        <w:rPr>
          <w:rFonts w:ascii="Arial" w:hAnsi="Arial" w:cs="Arial"/>
          <w:b/>
        </w:rPr>
        <w:t>evaluación continuada</w:t>
      </w:r>
      <w:r w:rsidRPr="0064769A">
        <w:rPr>
          <w:rFonts w:ascii="Arial" w:hAnsi="Arial" w:cs="Arial"/>
        </w:rPr>
        <w:t xml:space="preserve"> y de la aplicación de la </w:t>
      </w:r>
      <w:r w:rsidRPr="0064769A">
        <w:rPr>
          <w:rFonts w:ascii="Arial" w:hAnsi="Arial" w:cs="Arial"/>
          <w:b/>
        </w:rPr>
        <w:t>media ponderada</w:t>
      </w:r>
      <w:r w:rsidRPr="0064769A">
        <w:rPr>
          <w:rFonts w:ascii="Arial" w:hAnsi="Arial" w:cs="Arial"/>
        </w:rPr>
        <w:t xml:space="preserve"> que se aplicará en la evaluación del alumnado no pendiente durante el curso académico. </w:t>
      </w:r>
      <w:r w:rsidRPr="0064769A">
        <w:rPr>
          <w:rFonts w:ascii="Arial" w:eastAsia="Arial" w:hAnsi="Arial" w:cs="Arial"/>
          <w:color w:val="000000" w:themeColor="text1"/>
          <w:lang w:eastAsia="es-ES_tradnl"/>
        </w:rPr>
        <w:t xml:space="preserve">Tendrá en consideración tanto </w:t>
      </w:r>
      <w:r w:rsidRPr="0064769A">
        <w:rPr>
          <w:rFonts w:ascii="Arial" w:eastAsia="Arial" w:hAnsi="Arial" w:cs="Arial"/>
          <w:color w:val="000000" w:themeColor="text1"/>
          <w:lang w:eastAsia="es-ES_tradnl"/>
        </w:rPr>
        <w:lastRenderedPageBreak/>
        <w:t>el grado de adquisición del perfil competencial de salida del alumnado para la Educación Secundaria como el logro de los objetivos de la etapa.</w:t>
      </w:r>
    </w:p>
    <w:p w:rsidR="00EF6675" w:rsidRPr="0064769A" w:rsidRDefault="00EF6675" w:rsidP="00EF6675">
      <w:pPr>
        <w:pBdr>
          <w:top w:val="nil"/>
          <w:left w:val="nil"/>
          <w:bottom w:val="nil"/>
          <w:right w:val="nil"/>
          <w:between w:val="nil"/>
        </w:pBdr>
        <w:jc w:val="both"/>
        <w:rPr>
          <w:rFonts w:ascii="Arial" w:hAnsi="Arial" w:cs="Arial"/>
        </w:rPr>
      </w:pPr>
      <w:r w:rsidRPr="0064769A">
        <w:rPr>
          <w:rFonts w:ascii="Arial" w:hAnsi="Arial" w:cs="Arial"/>
        </w:rPr>
        <w:tab/>
        <w:t>Antes de la evaluación ordinaria, que será a principios de junio, se realizará una recuperación final con una prueba escrita con los criterios de evaluación que el alumno tenga pendiente.</w:t>
      </w:r>
    </w:p>
    <w:p w:rsidR="00EF6675" w:rsidRPr="0064769A" w:rsidRDefault="00EF6675" w:rsidP="00EF6675">
      <w:pPr>
        <w:pBdr>
          <w:top w:val="nil"/>
          <w:left w:val="nil"/>
          <w:bottom w:val="nil"/>
          <w:right w:val="nil"/>
          <w:between w:val="nil"/>
        </w:pBdr>
        <w:jc w:val="both"/>
        <w:rPr>
          <w:rFonts w:ascii="Arial" w:hAnsi="Arial" w:cs="Arial"/>
        </w:rPr>
      </w:pPr>
      <w:r w:rsidRPr="0064769A">
        <w:rPr>
          <w:rFonts w:ascii="Arial" w:hAnsi="Arial" w:cs="Arial"/>
        </w:rPr>
        <w:tab/>
        <w:t xml:space="preserve">Para la recuperación de </w:t>
      </w:r>
      <w:proofErr w:type="gramStart"/>
      <w:r w:rsidRPr="0064769A">
        <w:rPr>
          <w:rFonts w:ascii="Arial" w:hAnsi="Arial" w:cs="Arial"/>
        </w:rPr>
        <w:t>Latín</w:t>
      </w:r>
      <w:proofErr w:type="gramEnd"/>
      <w:r w:rsidRPr="0064769A">
        <w:rPr>
          <w:rFonts w:ascii="Arial" w:hAnsi="Arial" w:cs="Arial"/>
        </w:rPr>
        <w:t xml:space="preserve"> 4º ESO, el alumnado que tenga la </w:t>
      </w:r>
      <w:r w:rsidRPr="0064769A">
        <w:rPr>
          <w:rFonts w:ascii="Arial" w:hAnsi="Arial" w:cs="Arial"/>
          <w:b/>
        </w:rPr>
        <w:t>materia pendiente</w:t>
      </w:r>
      <w:r w:rsidRPr="0064769A">
        <w:rPr>
          <w:rFonts w:ascii="Arial" w:hAnsi="Arial" w:cs="Arial"/>
        </w:rPr>
        <w:t xml:space="preserve"> del año anterior, tendrá, al principio del curso, un primer contacto con el profesor que va realizar el examen de recuperación para darles el plan de trabajo que se va a seguir para la recuperación de dicha asignatura a lo largo de curso. Las familias serán informadas igualmente de dicho plan a través de la plataforma Educamos CLM</w:t>
      </w:r>
    </w:p>
    <w:p w:rsidR="00EF6675" w:rsidRPr="0064769A" w:rsidRDefault="00EF6675" w:rsidP="00EF6675">
      <w:pPr>
        <w:pBdr>
          <w:top w:val="nil"/>
          <w:left w:val="nil"/>
          <w:bottom w:val="nil"/>
          <w:right w:val="nil"/>
          <w:between w:val="nil"/>
        </w:pBdr>
        <w:jc w:val="both"/>
        <w:rPr>
          <w:rFonts w:ascii="Arial" w:hAnsi="Arial" w:cs="Arial"/>
          <w:b/>
          <w:u w:val="single"/>
        </w:rPr>
      </w:pPr>
      <w:r w:rsidRPr="0064769A">
        <w:rPr>
          <w:rFonts w:ascii="Arial" w:hAnsi="Arial" w:cs="Arial"/>
        </w:rPr>
        <w:tab/>
      </w:r>
      <w:r w:rsidRPr="0064769A">
        <w:rPr>
          <w:rFonts w:ascii="Arial" w:hAnsi="Arial" w:cs="Arial"/>
          <w:b/>
          <w:u w:val="single"/>
        </w:rPr>
        <w:t>Prueba extraordinaria</w:t>
      </w:r>
    </w:p>
    <w:p w:rsidR="00EF6675" w:rsidRPr="0064769A" w:rsidRDefault="00EF6675" w:rsidP="00EF6675">
      <w:pPr>
        <w:pBdr>
          <w:top w:val="nil"/>
          <w:left w:val="nil"/>
          <w:bottom w:val="nil"/>
          <w:right w:val="nil"/>
          <w:between w:val="nil"/>
        </w:pBdr>
        <w:jc w:val="both"/>
        <w:rPr>
          <w:rFonts w:ascii="Arial" w:hAnsi="Arial" w:cs="Arial"/>
        </w:rPr>
      </w:pPr>
      <w:r w:rsidRPr="0064769A">
        <w:rPr>
          <w:rFonts w:ascii="Arial" w:hAnsi="Arial" w:cs="Arial"/>
        </w:rPr>
        <w:tab/>
        <w:t>El alumnado que no supere la evaluación ordinaria de junio deberá presentarse a la prueba extraordinaria que se realizará a finales de curso, según el calendario propuesto desde jefatura de estudios. Consistirá en una prueba escrita.</w:t>
      </w:r>
    </w:p>
    <w:p w:rsidR="00EF6675" w:rsidRPr="0064769A" w:rsidRDefault="00EF6675" w:rsidP="00EF6675">
      <w:pPr>
        <w:pBdr>
          <w:top w:val="nil"/>
          <w:left w:val="nil"/>
          <w:bottom w:val="nil"/>
          <w:right w:val="nil"/>
          <w:between w:val="nil"/>
        </w:pBdr>
        <w:jc w:val="both"/>
        <w:rPr>
          <w:rFonts w:ascii="Arial" w:hAnsi="Arial" w:cs="Arial"/>
        </w:rPr>
      </w:pPr>
      <w:r w:rsidRPr="0064769A">
        <w:rPr>
          <w:rFonts w:ascii="Arial" w:hAnsi="Arial" w:cs="Arial"/>
        </w:rPr>
        <w:tab/>
        <w:t>Entre la evaluación ordinaria y extraordinaria se realizará un repaso de los criterios de evaluación que el alumnado tenga pendientes.</w:t>
      </w:r>
    </w:p>
    <w:p w:rsidR="00EF6675" w:rsidRPr="0064769A" w:rsidRDefault="00EF6675" w:rsidP="00EF6675">
      <w:pPr>
        <w:pBdr>
          <w:top w:val="nil"/>
          <w:left w:val="nil"/>
          <w:bottom w:val="nil"/>
          <w:right w:val="nil"/>
          <w:between w:val="nil"/>
        </w:pBdr>
        <w:jc w:val="both"/>
        <w:rPr>
          <w:rFonts w:ascii="Arial" w:hAnsi="Arial" w:cs="Arial"/>
        </w:rPr>
      </w:pPr>
      <w:r w:rsidRPr="0064769A">
        <w:rPr>
          <w:rFonts w:ascii="Arial" w:hAnsi="Arial" w:cs="Arial"/>
        </w:rPr>
        <w:tab/>
        <w:t xml:space="preserve">El nivel de dificultad de los textos y de las cuestiones será el mismo que en las pruebas ordinarias. Como modelo de examen les servirá el último realizado en junio antes de la finalización del curso.  </w:t>
      </w:r>
    </w:p>
    <w:p w:rsidR="00496A46" w:rsidRDefault="00496A46"/>
    <w:sectPr w:rsidR="00496A46">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E8539B8"/>
    <w:multiLevelType w:val="hybridMultilevel"/>
    <w:tmpl w:val="D6D65C60"/>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6C9C3EC4">
      <w:numFmt w:val="bullet"/>
      <w:lvlText w:val="−"/>
      <w:lvlJc w:val="left"/>
      <w:pPr>
        <w:ind w:left="2160" w:hanging="360"/>
      </w:pPr>
      <w:rPr>
        <w:rFonts w:ascii="Arial" w:eastAsia="Arial Unicode MS" w:hAnsi="Arial" w:cs="Arial" w:hint="default"/>
        <w:b/>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68C9"/>
    <w:rsid w:val="00496A46"/>
    <w:rsid w:val="008E68C9"/>
    <w:rsid w:val="00B4714D"/>
    <w:rsid w:val="00E9674A"/>
    <w:rsid w:val="00EF6675"/>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801151"/>
  <w15:chartTrackingRefBased/>
  <w15:docId w15:val="{6D346C7D-930E-473A-A621-3C9F8EFA47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F6675"/>
    <w:pPr>
      <w:spacing w:after="200" w:line="276" w:lineRule="auto"/>
    </w:pPr>
    <w:rPr>
      <w:rFonts w:ascii="Calibri" w:eastAsia="Calibri" w:hAnsi="Calibri" w:cs="Calibri"/>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EF667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5</Pages>
  <Words>2004</Words>
  <Characters>11027</Characters>
  <Application>Microsoft Office Word</Application>
  <DocSecurity>0</DocSecurity>
  <Lines>91</Lines>
  <Paragraphs>26</Paragraphs>
  <ScaleCrop>false</ScaleCrop>
  <Company/>
  <LinksUpToDate>false</LinksUpToDate>
  <CharactersWithSpaces>13005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JESUS FERNANDEZ</dc:creator>
  <cp:keywords/>
  <dc:description/>
  <cp:lastModifiedBy>JESUS FERNANDEZ</cp:lastModifiedBy>
  <cp:revision>4</cp:revision>
  <dcterms:created xsi:type="dcterms:W3CDTF">2025-11-27T19:32:00Z</dcterms:created>
  <dcterms:modified xsi:type="dcterms:W3CDTF">2025-11-27T21:17:00Z</dcterms:modified>
</cp:coreProperties>
</file>